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EDC7" w14:textId="77777777" w:rsidR="003150E9" w:rsidRDefault="003150E9" w:rsidP="003150E9">
      <w:pPr>
        <w:spacing w:after="0" w:line="240" w:lineRule="auto"/>
        <w:jc w:val="center"/>
        <w:rPr>
          <w:rFonts w:asciiTheme="majorBidi" w:eastAsia="Times New Roman" w:hAnsiTheme="majorBidi" w:cstheme="majorBidi"/>
          <w:color w:val="023F87"/>
          <w:sz w:val="36"/>
          <w:szCs w:val="36"/>
          <w:bdr w:val="none" w:sz="0" w:space="0" w:color="auto" w:frame="1"/>
        </w:rPr>
      </w:pPr>
    </w:p>
    <w:p w14:paraId="697020F8" w14:textId="0A90D794" w:rsidR="003150E9" w:rsidRPr="00293DBC" w:rsidRDefault="003150E9" w:rsidP="003150E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bdr w:val="none" w:sz="0" w:space="0" w:color="auto" w:frame="1"/>
          <w:cs/>
        </w:rPr>
      </w:pPr>
      <w:r w:rsidRPr="00293DBC"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bdr w:val="none" w:sz="0" w:space="0" w:color="auto" w:frame="1"/>
          <w:cs/>
        </w:rPr>
        <w:t xml:space="preserve">วันงดสูบบุหรี่โลก 2564  </w:t>
      </w:r>
      <w:r w:rsidRPr="00293DBC"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bdr w:val="none" w:sz="0" w:space="0" w:color="auto" w:frame="1"/>
        </w:rPr>
        <w:t xml:space="preserve"> </w:t>
      </w:r>
    </w:p>
    <w:p w14:paraId="218F0C5F" w14:textId="2C9EF6D5" w:rsidR="003150E9" w:rsidRPr="00293DBC" w:rsidRDefault="003150E9" w:rsidP="003150E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</w:rPr>
      </w:pPr>
      <w:r w:rsidRPr="00293DBC"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bdr w:val="none" w:sz="0" w:space="0" w:color="auto" w:frame="1"/>
          <w:cs/>
        </w:rPr>
        <w:t xml:space="preserve">วันงดสูบบุหรี่โลก </w:t>
      </w:r>
      <w:r w:rsidRPr="00293DBC"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bdr w:val="none" w:sz="0" w:space="0" w:color="auto" w:frame="1"/>
        </w:rPr>
        <w:t xml:space="preserve">2564 </w:t>
      </w:r>
      <w:r w:rsidRPr="00293DBC"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bdr w:val="none" w:sz="0" w:space="0" w:color="auto" w:frame="1"/>
          <w:cs/>
        </w:rPr>
        <w:t>ชวนนักสูบ รัก(ษา)ปอด เพิ่มทางรอดจาก โควิด-</w:t>
      </w:r>
      <w:r w:rsidRPr="00293DBC"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bdr w:val="none" w:sz="0" w:space="0" w:color="auto" w:frame="1"/>
        </w:rPr>
        <w:t>19</w:t>
      </w:r>
    </w:p>
    <w:p w14:paraId="1E6F71EE" w14:textId="196352B3" w:rsidR="003150E9" w:rsidRPr="003150E9" w:rsidRDefault="003150E9" w:rsidP="003150E9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3150E9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6CE841DB" wp14:editId="5957D487">
            <wp:extent cx="5438775" cy="5349697"/>
            <wp:effectExtent l="0" t="0" r="0" b="381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553" cy="535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08601" w14:textId="77777777" w:rsidR="003150E9" w:rsidRPr="003150E9" w:rsidRDefault="003150E9" w:rsidP="003150E9">
      <w:pPr>
        <w:spacing w:after="0" w:line="240" w:lineRule="auto"/>
        <w:rPr>
          <w:rFonts w:ascii="Trebuchet MS" w:eastAsia="Times New Roman" w:hAnsi="Trebuchet MS" w:cs="Angsana New"/>
          <w:color w:val="333333"/>
          <w:sz w:val="21"/>
          <w:szCs w:val="21"/>
        </w:rPr>
      </w:pPr>
    </w:p>
    <w:p w14:paraId="500677EA" w14:textId="23331ECE" w:rsidR="00664F8A" w:rsidRPr="008F03F5" w:rsidRDefault="003150E9" w:rsidP="008F03F5">
      <w:pPr>
        <w:spacing w:line="240" w:lineRule="auto"/>
        <w:jc w:val="thaiDistribute"/>
        <w:rPr>
          <w:rFonts w:asciiTheme="majorBidi" w:eastAsia="Times New Roman" w:hAnsiTheme="majorBidi" w:cstheme="majorBidi"/>
          <w:color w:val="0070C0"/>
          <w:sz w:val="36"/>
          <w:szCs w:val="36"/>
        </w:rPr>
      </w:pP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>องค์การอนามัยโลก (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 xml:space="preserve">WHO)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 xml:space="preserve">กำหนดให้วันที่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 xml:space="preserve">31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>พฤษภาคมของทุกปีเป็นวันงดสูบบุหรี่โลก และปีนี้ได้กำหนดประเด็นการรณรงค์ว่า "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 xml:space="preserve">COMMIT TO QUIT"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 xml:space="preserve">เพื่อให้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 xml:space="preserve">180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 xml:space="preserve">ประเทศสมาชิกร่วมรณรงค์ผลักดันเชิงนโยบายและจัดกิจกรรมเพื่อสร้างความตระหนักถึงพิษภัยและอันตรายของบุหรี่ทุกประเภท ส่งเสริมให้ผู้สูบบุหรี่ทั่วโลกเลิกบุหรี่ให้ได้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 xml:space="preserve">100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>ล้านคน สำหรับประเทศไทย ได้กำหนดประเด็นเน้นย้ำสื่อสารไปยังประชาชน ภายใต้คำขวัญ "เลิกสูบ ลดเสี่ยง คุณทำได้" เนื่องจากในสถานการณ์แพร่ระบาดของโรคติดเชื้อไวรัสโค</w:t>
      </w:r>
      <w:proofErr w:type="spellStart"/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>โร</w:t>
      </w:r>
      <w:proofErr w:type="spellEnd"/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 xml:space="preserve">นา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>2019 (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>โควิด-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 xml:space="preserve">19)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>พบว่า พฤติกรรมการสูบบุหรี่ถือเป็นพฤติกรรมเสี่ยง เพิ่มโอกาสในการแพร่กระจายและโอกาสรับหรือสัมผัสเชื้อได้ เนื่องจากขณะสูบบุหรี่ไม่ว่าจะเป็นสูบบุหรี่ธรรมดา หรือสูบบุหรี่ไฟฟ้า ผู้สูบไม่ได้สวมหน้ากากอนามัย และใช้มือในการหยิบบุหรี่เข้าปาก ส่วนใหญ่ไม่มีการล้างมือให้สะอาดก่อนสูบ และมีรายงานพบผู้ป่วยที่ติดเชื้อโควิด-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</w:rPr>
        <w:t xml:space="preserve">19 </w:t>
      </w:r>
      <w:r w:rsidRPr="003150E9">
        <w:rPr>
          <w:rFonts w:asciiTheme="majorBidi" w:eastAsia="Times New Roman" w:hAnsiTheme="majorBidi" w:cstheme="majorBidi"/>
          <w:color w:val="0070C0"/>
          <w:sz w:val="36"/>
          <w:szCs w:val="36"/>
          <w:bdr w:val="none" w:sz="0" w:space="0" w:color="auto" w:frame="1"/>
          <w:cs/>
        </w:rPr>
        <w:t>มีประวัติการสูบบุหรี่หรือบุหรี่ไฟฟ้า ส่วนใหญ่มักมีสุขภาพปอดไม่แข็งแรง ทำให้มีอาการรุนแรง และเสี่ยงถึงขั้นเสียชีวิตได้</w:t>
      </w:r>
    </w:p>
    <w:p w14:paraId="2A5684BF" w14:textId="542F4EA7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35E95082" w14:textId="6FA4DC5B" w:rsidR="005B6CC5" w:rsidRDefault="00293DBC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>
        <w:rPr>
          <w:rFonts w:asciiTheme="majorBidi" w:hAnsiTheme="majorBidi" w:cstheme="majorBidi"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361CB6" wp14:editId="5FA331D2">
            <wp:simplePos x="0" y="0"/>
            <wp:positionH relativeFrom="column">
              <wp:posOffset>628650</wp:posOffset>
            </wp:positionH>
            <wp:positionV relativeFrom="paragraph">
              <wp:posOffset>48894</wp:posOffset>
            </wp:positionV>
            <wp:extent cx="3448050" cy="4513745"/>
            <wp:effectExtent l="0" t="0" r="0" b="127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196" cy="453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DDB02" w14:textId="0C5CE01F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35EC09E0" w14:textId="37AF6BF3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2A8D708A" w14:textId="00203BDA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52D13807" w14:textId="3F5F4B1F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45D1B14A" w14:textId="188B333C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2F3945FC" w14:textId="433EAF6F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56DD1BD3" w14:textId="7B815A12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2C695E60" w14:textId="615649D6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465B8317" w14:textId="3FC0D5DC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63D91DDB" w14:textId="1B5B3899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1596F77D" w14:textId="5BA128D6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50A87CF2" w14:textId="75C2B2D6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4953C190" w14:textId="2D359B0A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7C898D6B" w14:textId="498ACF7E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D46EFCF" wp14:editId="556ACCA3">
            <wp:extent cx="5381625" cy="7620000"/>
            <wp:effectExtent l="0" t="0" r="9525" b="0"/>
            <wp:docPr id="6" name="Picture 6" descr="เคล็ดลับเลิกบุหรี่ 5 ใจ รับวันงดสูบบุหรี่โลก| บทความ บล็อก |  Thaihealth.or.th | สำนักงานกองทุนสนับสนุนการสร้างเสริมสุขภาพ (สสส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เคล็ดลับเลิกบุหรี่ 5 ใจ รับวันงดสูบบุหรี่โลก| บทความ บล็อก |  Thaihealth.or.th | สำนักงานกองทุนสนับสนุนการสร้างเสริมสุขภาพ (สสส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D66C" w14:textId="319CD4A3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68963E2A" w14:textId="66DBC000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1761ABAD" w14:textId="1903C000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3FE983A9" w14:textId="7C6CC50E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050E5890" w14:textId="3DC5DD0F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6ABE64D5" w14:textId="77777777" w:rsidR="00664F8A" w:rsidRDefault="00664F8A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04F90233" w14:textId="035360F8" w:rsidR="005B6CC5" w:rsidRDefault="00293DBC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C3B29F" wp14:editId="51E07C0F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4557715" cy="3038475"/>
            <wp:effectExtent l="0" t="0" r="0" b="0"/>
            <wp:wrapNone/>
            <wp:docPr id="201" name="Picture 201" descr="สำนักงานกองทุนสนับสนุนการสร้างเสริมสุขภาพ (สสส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สำนักงานกองทุนสนับสนุนการสร้างเสริมสุขภาพ (สสส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1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A8736" w14:textId="53EFEE54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5252D582" w14:textId="401867D0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7976E7AB" w14:textId="61A2942A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351AF1A4" w14:textId="65B4E702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680F2E09" w14:textId="29660835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4A55932C" w14:textId="4FFBE87C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0E12AD4C" w14:textId="7D8F04B0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72B3CA19" w14:textId="765D0C27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6AA823BC" w14:textId="23F1F68B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0F63DA9C" w14:textId="148BF88F" w:rsidR="005B6CC5" w:rsidRDefault="00293DBC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1E5284" wp14:editId="7401ABD7">
            <wp:simplePos x="0" y="0"/>
            <wp:positionH relativeFrom="margin">
              <wp:posOffset>114300</wp:posOffset>
            </wp:positionH>
            <wp:positionV relativeFrom="paragraph">
              <wp:posOffset>210185</wp:posOffset>
            </wp:positionV>
            <wp:extent cx="4286250" cy="3714750"/>
            <wp:effectExtent l="0" t="0" r="0" b="0"/>
            <wp:wrapSquare wrapText="bothSides"/>
            <wp:docPr id="203" name="Picture 203" descr="หน้าแรก - Smoke Free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หน้าแรก - Smoke Free Z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AD58B" w14:textId="6F7E66F2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368FF624" w14:textId="1D9A7861" w:rsidR="005B6CC5" w:rsidRDefault="00293DBC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>
        <w:rPr>
          <w:rFonts w:asciiTheme="majorBidi" w:eastAsia="Times New Roman" w:hAnsiTheme="majorBidi" w:cstheme="majorBidi"/>
          <w:color w:val="333333"/>
          <w:sz w:val="36"/>
          <w:szCs w:val="36"/>
        </w:rPr>
        <w:br w:type="textWrapping" w:clear="all"/>
      </w:r>
    </w:p>
    <w:p w14:paraId="4E8B41FA" w14:textId="77777777" w:rsidR="005B6CC5" w:rsidRDefault="005B6CC5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62ACE3BA" w14:textId="1DA94F22" w:rsidR="003150E9" w:rsidRDefault="003150E9" w:rsidP="003150E9">
      <w:pPr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sectPr w:rsidR="003150E9" w:rsidSect="003150E9">
      <w:pgSz w:w="11906" w:h="16838"/>
      <w:pgMar w:top="51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6AB9"/>
    <w:multiLevelType w:val="multilevel"/>
    <w:tmpl w:val="FA48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F6F0E"/>
    <w:multiLevelType w:val="multilevel"/>
    <w:tmpl w:val="6EF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C6A72"/>
    <w:multiLevelType w:val="multilevel"/>
    <w:tmpl w:val="C57A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A6988"/>
    <w:multiLevelType w:val="multilevel"/>
    <w:tmpl w:val="84B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617288">
    <w:abstractNumId w:val="2"/>
  </w:num>
  <w:num w:numId="2" w16cid:durableId="392701268">
    <w:abstractNumId w:val="0"/>
  </w:num>
  <w:num w:numId="3" w16cid:durableId="1160119208">
    <w:abstractNumId w:val="1"/>
  </w:num>
  <w:num w:numId="4" w16cid:durableId="2110419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9"/>
    <w:rsid w:val="00061C35"/>
    <w:rsid w:val="00293DBC"/>
    <w:rsid w:val="003150E9"/>
    <w:rsid w:val="00325938"/>
    <w:rsid w:val="004F43F6"/>
    <w:rsid w:val="005B6CC5"/>
    <w:rsid w:val="00664F8A"/>
    <w:rsid w:val="007D2C62"/>
    <w:rsid w:val="008F03F5"/>
    <w:rsid w:val="00E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EC3C"/>
  <w15:chartTrackingRefBased/>
  <w15:docId w15:val="{8DA67386-E503-4958-A19C-B7E0C9FF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606">
          <w:marLeft w:val="3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CD"/>
                        <w:left w:val="single" w:sz="6" w:space="2" w:color="0000CD"/>
                        <w:bottom w:val="single" w:sz="6" w:space="2" w:color="0000CD"/>
                        <w:right w:val="single" w:sz="6" w:space="2" w:color="0000CD"/>
                      </w:divBdr>
                      <w:divsChild>
                        <w:div w:id="18997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8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734573">
          <w:marLeft w:val="3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9021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6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0764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5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0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5625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8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20208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3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10900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9735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2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2026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5806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5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13266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8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7357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9063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4359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903443">
          <w:marLeft w:val="3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2021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3468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9354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7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779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5225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783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2022-06-08T09:03:00Z</dcterms:created>
  <dcterms:modified xsi:type="dcterms:W3CDTF">2022-06-08T09:03:00Z</dcterms:modified>
</cp:coreProperties>
</file>